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D215A0" w14:textId="77777777" w:rsidR="00A733F6" w:rsidRDefault="00DA39A8">
      <w:pPr>
        <w:pStyle w:val="normal0"/>
      </w:pPr>
      <w:r>
        <w:rPr>
          <w:rFonts w:ascii="Garamond" w:eastAsia="Garamond" w:hAnsi="Garamond" w:cs="Garamond"/>
          <w:sz w:val="18"/>
          <w:szCs w:val="18"/>
        </w:rPr>
        <w:t xml:space="preserve">MYP Unit - Equality, Identity, &amp; Perspective - </w:t>
      </w:r>
      <w:r>
        <w:rPr>
          <w:rFonts w:ascii="Garamond" w:eastAsia="Garamond" w:hAnsi="Garamond" w:cs="Garamond"/>
          <w:i/>
          <w:sz w:val="18"/>
          <w:szCs w:val="18"/>
        </w:rPr>
        <w:t>The Absolutely True Diary of a Part-Time Indian</w:t>
      </w:r>
    </w:p>
    <w:p w14:paraId="59946EAB" w14:textId="77777777" w:rsidR="00A733F6" w:rsidRDefault="00DA39A8">
      <w:pPr>
        <w:pStyle w:val="normal0"/>
      </w:pPr>
      <w:r>
        <w:rPr>
          <w:rFonts w:ascii="Garamond" w:eastAsia="Garamond" w:hAnsi="Garamond" w:cs="Garamond"/>
          <w:sz w:val="18"/>
          <w:szCs w:val="18"/>
        </w:rPr>
        <w:t xml:space="preserve">For this focus on characters activity we will consider the concept of the visible and </w:t>
      </w:r>
      <w:r w:rsidR="00252067">
        <w:rPr>
          <w:rFonts w:ascii="Garamond" w:eastAsia="Garamond" w:hAnsi="Garamond" w:cs="Garamond"/>
          <w:sz w:val="18"/>
          <w:szCs w:val="18"/>
        </w:rPr>
        <w:t>the invisible.  We are now four</w:t>
      </w:r>
      <w:bookmarkStart w:id="0" w:name="_GoBack"/>
      <w:bookmarkEnd w:id="0"/>
      <w:r>
        <w:rPr>
          <w:rFonts w:ascii="Garamond" w:eastAsia="Garamond" w:hAnsi="Garamond" w:cs="Garamond"/>
          <w:sz w:val="18"/>
          <w:szCs w:val="18"/>
        </w:rPr>
        <w:t xml:space="preserve"> chapters into the text and have started to get a sense for Junior (Arnold) as a character and a person.  We’ve also been introduced to members of Junior’s family as well as his best friend Rowdy.</w:t>
      </w:r>
    </w:p>
    <w:p w14:paraId="2E668444" w14:textId="77777777" w:rsidR="00A733F6" w:rsidRDefault="00A733F6">
      <w:pPr>
        <w:pStyle w:val="normal0"/>
      </w:pPr>
    </w:p>
    <w:p w14:paraId="2DECFEFE" w14:textId="77777777" w:rsidR="00A733F6" w:rsidRDefault="00DA39A8">
      <w:pPr>
        <w:pStyle w:val="normal0"/>
      </w:pPr>
      <w:r>
        <w:rPr>
          <w:rFonts w:ascii="Garamond" w:eastAsia="Garamond" w:hAnsi="Garamond" w:cs="Garamond"/>
          <w:b/>
          <w:sz w:val="18"/>
          <w:szCs w:val="18"/>
        </w:rPr>
        <w:t xml:space="preserve">Directions: </w:t>
      </w:r>
      <w:r>
        <w:rPr>
          <w:rFonts w:ascii="Garamond" w:eastAsia="Garamond" w:hAnsi="Garamond" w:cs="Garamond"/>
          <w:sz w:val="18"/>
          <w:szCs w:val="18"/>
        </w:rPr>
        <w:t xml:space="preserve">With your small group, examine the assigned character. </w:t>
      </w:r>
      <w:r>
        <w:rPr>
          <w:rFonts w:ascii="Garamond" w:eastAsia="Garamond" w:hAnsi="Garamond" w:cs="Garamond"/>
          <w:b/>
          <w:sz w:val="18"/>
          <w:szCs w:val="18"/>
        </w:rPr>
        <w:t xml:space="preserve"> Look back through</w:t>
      </w:r>
      <w:r>
        <w:rPr>
          <w:rFonts w:ascii="Garamond" w:eastAsia="Garamond" w:hAnsi="Garamond" w:cs="Garamond"/>
          <w:sz w:val="18"/>
          <w:szCs w:val="18"/>
        </w:rPr>
        <w:t xml:space="preserve"> your text and find quotes that support: </w:t>
      </w:r>
      <w:r>
        <w:rPr>
          <w:rFonts w:ascii="Garamond" w:eastAsia="Garamond" w:hAnsi="Garamond" w:cs="Garamond"/>
          <w:b/>
          <w:sz w:val="18"/>
          <w:szCs w:val="18"/>
        </w:rPr>
        <w:t xml:space="preserve">Things that are </w:t>
      </w:r>
      <w:r>
        <w:rPr>
          <w:rFonts w:ascii="Garamond" w:eastAsia="Garamond" w:hAnsi="Garamond" w:cs="Garamond"/>
          <w:b/>
          <w:i/>
          <w:sz w:val="18"/>
          <w:szCs w:val="18"/>
        </w:rPr>
        <w:t>visible</w:t>
      </w:r>
      <w:r>
        <w:rPr>
          <w:rFonts w:ascii="Garamond" w:eastAsia="Garamond" w:hAnsi="Garamond" w:cs="Garamond"/>
          <w:b/>
          <w:sz w:val="18"/>
          <w:szCs w:val="18"/>
        </w:rPr>
        <w:t xml:space="preserve"> to others about this character and things that are </w:t>
      </w:r>
      <w:r>
        <w:rPr>
          <w:rFonts w:ascii="Garamond" w:eastAsia="Garamond" w:hAnsi="Garamond" w:cs="Garamond"/>
          <w:b/>
          <w:i/>
          <w:sz w:val="18"/>
          <w:szCs w:val="18"/>
        </w:rPr>
        <w:t>invisible</w:t>
      </w:r>
      <w:r>
        <w:rPr>
          <w:rFonts w:ascii="Garamond" w:eastAsia="Garamond" w:hAnsi="Garamond" w:cs="Garamond"/>
          <w:b/>
          <w:sz w:val="18"/>
          <w:szCs w:val="18"/>
        </w:rPr>
        <w:t xml:space="preserve">.  </w:t>
      </w:r>
    </w:p>
    <w:p w14:paraId="77FF2B64" w14:textId="77777777" w:rsidR="00A733F6" w:rsidRDefault="00DA39A8">
      <w:pPr>
        <w:pStyle w:val="normal0"/>
      </w:pPr>
      <w:r>
        <w:rPr>
          <w:rFonts w:ascii="Garamond" w:eastAsia="Garamond" w:hAnsi="Garamond" w:cs="Garamond"/>
          <w:b/>
          <w:sz w:val="18"/>
          <w:szCs w:val="18"/>
        </w:rPr>
        <w:t>Locate</w:t>
      </w:r>
      <w:r>
        <w:rPr>
          <w:rFonts w:ascii="Garamond" w:eastAsia="Garamond" w:hAnsi="Garamond" w:cs="Garamond"/>
          <w:sz w:val="18"/>
          <w:szCs w:val="18"/>
        </w:rPr>
        <w:t xml:space="preserve"> at least 4 examples of things that are visible and 4 things that are invisible.  </w:t>
      </w:r>
      <w:r>
        <w:rPr>
          <w:rFonts w:ascii="Garamond" w:eastAsia="Garamond" w:hAnsi="Garamond" w:cs="Garamond"/>
          <w:b/>
          <w:sz w:val="18"/>
          <w:szCs w:val="18"/>
        </w:rPr>
        <w:t xml:space="preserve">Write them down </w:t>
      </w:r>
      <w:r>
        <w:rPr>
          <w:rFonts w:ascii="Garamond" w:eastAsia="Garamond" w:hAnsi="Garamond" w:cs="Garamond"/>
          <w:sz w:val="18"/>
          <w:szCs w:val="18"/>
        </w:rPr>
        <w:t xml:space="preserve">(w/ page number) in the space below.   </w:t>
      </w:r>
      <w:r>
        <w:rPr>
          <w:rFonts w:ascii="Garamond" w:eastAsia="Garamond" w:hAnsi="Garamond" w:cs="Garamond"/>
          <w:b/>
          <w:sz w:val="18"/>
          <w:szCs w:val="18"/>
        </w:rPr>
        <w:t>Modify</w:t>
      </w:r>
      <w:r>
        <w:rPr>
          <w:rFonts w:ascii="Garamond" w:eastAsia="Garamond" w:hAnsi="Garamond" w:cs="Garamond"/>
          <w:sz w:val="18"/>
          <w:szCs w:val="18"/>
        </w:rPr>
        <w:t xml:space="preserve"> the drawing (add/alter) to match the character.  </w:t>
      </w:r>
      <w:r>
        <w:rPr>
          <w:rFonts w:ascii="Garamond" w:eastAsia="Garamond" w:hAnsi="Garamond" w:cs="Garamond"/>
          <w:b/>
          <w:sz w:val="18"/>
          <w:szCs w:val="18"/>
        </w:rPr>
        <w:t>Use one color</w:t>
      </w:r>
      <w:r>
        <w:rPr>
          <w:rFonts w:ascii="Garamond" w:eastAsia="Garamond" w:hAnsi="Garamond" w:cs="Garamond"/>
          <w:sz w:val="18"/>
          <w:szCs w:val="18"/>
        </w:rPr>
        <w:t xml:space="preserve"> for visible elements and </w:t>
      </w:r>
      <w:r>
        <w:rPr>
          <w:rFonts w:ascii="Garamond" w:eastAsia="Garamond" w:hAnsi="Garamond" w:cs="Garamond"/>
          <w:b/>
          <w:sz w:val="18"/>
          <w:szCs w:val="18"/>
        </w:rPr>
        <w:t>another color</w:t>
      </w:r>
      <w:r>
        <w:rPr>
          <w:rFonts w:ascii="Garamond" w:eastAsia="Garamond" w:hAnsi="Garamond" w:cs="Garamond"/>
          <w:sz w:val="18"/>
          <w:szCs w:val="18"/>
        </w:rPr>
        <w:t xml:space="preserve"> for invisible.  </w:t>
      </w:r>
      <w:r>
        <w:rPr>
          <w:rFonts w:ascii="Garamond" w:eastAsia="Garamond" w:hAnsi="Garamond" w:cs="Garamond"/>
          <w:b/>
          <w:sz w:val="18"/>
          <w:szCs w:val="18"/>
        </w:rPr>
        <w:t>Create</w:t>
      </w:r>
      <w:r>
        <w:rPr>
          <w:rFonts w:ascii="Garamond" w:eastAsia="Garamond" w:hAnsi="Garamond" w:cs="Garamond"/>
          <w:sz w:val="18"/>
          <w:szCs w:val="18"/>
        </w:rPr>
        <w:t xml:space="preserve"> a color key.  </w:t>
      </w:r>
    </w:p>
    <w:p w14:paraId="1330825C" w14:textId="77777777" w:rsidR="00A733F6" w:rsidRDefault="00A733F6">
      <w:pPr>
        <w:pStyle w:val="normal0"/>
      </w:pPr>
    </w:p>
    <w:p w14:paraId="4705AD9B" w14:textId="77777777" w:rsidR="00A733F6" w:rsidRDefault="00A733F6">
      <w:pPr>
        <w:pStyle w:val="normal0"/>
      </w:pPr>
    </w:p>
    <w:p w14:paraId="3FE1F743" w14:textId="77777777" w:rsidR="00A733F6" w:rsidRDefault="00DA39A8">
      <w:pPr>
        <w:pStyle w:val="normal0"/>
      </w:pPr>
      <w:r>
        <w:rPr>
          <w:rFonts w:ascii="Garamond" w:eastAsia="Garamond" w:hAnsi="Garamond" w:cs="Garamond"/>
        </w:rPr>
        <w:t>Character name: ___________________________</w:t>
      </w:r>
    </w:p>
    <w:p w14:paraId="5AD7AB04" w14:textId="77777777" w:rsidR="00A733F6" w:rsidRDefault="00A733F6">
      <w:pPr>
        <w:pStyle w:val="normal0"/>
      </w:pPr>
    </w:p>
    <w:p w14:paraId="1EC8A4F4" w14:textId="77777777" w:rsidR="00A733F6" w:rsidRDefault="00A733F6">
      <w:pPr>
        <w:pStyle w:val="normal0"/>
      </w:pPr>
    </w:p>
    <w:p w14:paraId="126CD8B8" w14:textId="77777777" w:rsidR="00A733F6" w:rsidRDefault="00A733F6">
      <w:pPr>
        <w:pStyle w:val="normal0"/>
      </w:pPr>
    </w:p>
    <w:p w14:paraId="74C2C788" w14:textId="77777777" w:rsidR="00A733F6" w:rsidRDefault="00DA39A8">
      <w:pPr>
        <w:pStyle w:val="normal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6F6DB18D" wp14:editId="5E4165E2">
            <wp:simplePos x="0" y="0"/>
            <wp:positionH relativeFrom="margin">
              <wp:posOffset>1314450</wp:posOffset>
            </wp:positionH>
            <wp:positionV relativeFrom="paragraph">
              <wp:posOffset>752475</wp:posOffset>
            </wp:positionV>
            <wp:extent cx="3957638" cy="5464925"/>
            <wp:effectExtent l="0" t="0" r="0" b="0"/>
            <wp:wrapTopAndBottom distT="114300" distB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57638" cy="546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733F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733F6"/>
    <w:rsid w:val="00252067"/>
    <w:rsid w:val="00A733F6"/>
    <w:rsid w:val="00DA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57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821</Characters>
  <Application>Microsoft Macintosh Word</Application>
  <DocSecurity>0</DocSecurity>
  <Lines>6</Lines>
  <Paragraphs>1</Paragraphs>
  <ScaleCrop>false</ScaleCrop>
  <Company>AAPS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Vargo</cp:lastModifiedBy>
  <cp:revision>3</cp:revision>
  <dcterms:created xsi:type="dcterms:W3CDTF">2017-01-12T15:26:00Z</dcterms:created>
  <dcterms:modified xsi:type="dcterms:W3CDTF">2017-12-04T22:06:00Z</dcterms:modified>
</cp:coreProperties>
</file>